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94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"/>
        <w:gridCol w:w="4164"/>
        <w:gridCol w:w="3686"/>
        <w:gridCol w:w="1426"/>
        <w:gridCol w:w="1568"/>
        <w:gridCol w:w="1701"/>
        <w:gridCol w:w="1417"/>
        <w:gridCol w:w="1134"/>
      </w:tblGrid>
      <w:tr w:rsidR="009866E9">
        <w:trPr>
          <w:trHeight w:val="285"/>
          <w:jc w:val="center"/>
        </w:trPr>
        <w:tc>
          <w:tcPr>
            <w:tcW w:w="158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D3054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D3054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省卫生健康委</w:t>
            </w:r>
            <w:r w:rsidR="008A42C4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2019</w:t>
            </w:r>
            <w:r w:rsidR="008A42C4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年</w:t>
            </w:r>
            <w:r w:rsidR="008A42C4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  <w:r w:rsidR="008A42C4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月份食品安全企业标准备案一览表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企业名称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标准名称</w:t>
            </w:r>
          </w:p>
        </w:tc>
        <w:tc>
          <w:tcPr>
            <w:tcW w:w="2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标准号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备案号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有效期至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9696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西安宾果生物化工科技有限公司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蓝莓果粉（固体饮料）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Q/BGSW0001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Q/610000-9696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9697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西安宾果生物化工科技有限公司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苹果粉（固体饮料）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Q/BGSW0002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Q/610000-9697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9698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西安宾果生物化工科技有限公司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猕猴桃果粉（固体饮料）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Q/BGSW0003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Q/610000-9698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9699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陕西科弘健康产业有限公司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黑果腺肋花楸果粉（固体饮料）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Q/KHJK0001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Q/610000-9699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9700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陕西昊达生物科技有限公司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树莓酒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Q/HDSW0001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9701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西乡县汉晶粮油有限责任公司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食用植物调和油（菜籽调和油）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Q/XXHJ0001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9702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西安佰优食品配送有限公司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半固态调味料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Q/XBYPS0002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9703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紫阳县康硒天茗茶业有限公司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袋泡调味红茶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Q/KXTM0007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20220311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9704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西安颂天乐济生物科技有限公司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菊苣栀子压片糖果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Q/XST0001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20220311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9705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西安颐肽生物科技有限公司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薏苡仁菊苣压片糖果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Q/XYT0003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20220311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9706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西安颐肽生物科技有限公司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菊苣茯苓袋泡茶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Q/XYT0004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20220311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9707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富平县阿家门农农业开发有限公司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枣夹果仁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Q/AJMN0001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20220311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9708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西安农绿源农副产品开发有限责任公司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速冻蔬菜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Q/NLYS0001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20220311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9709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西安日盛食品科技有限公司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方便泡馍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Q/RSSP0001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20220311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9710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陕西玖源生物科技有限公司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黄糊精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Q/JYSW0001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20220311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9711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陕西汉臣中医药有限公司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苦荷糖方固体饮料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Q/HCZY0004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20220311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9712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三原利华生物技术有限公司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红豆蛋白粉（固体饮料）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Q/LHSW0027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20220318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9713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三原利华生物技术有限公司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绿咖啡粉（固体饮料）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Q/LHSW0028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20220318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9714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三原利华生物技术有限公司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可可粉（固体饮料）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Q/LHSW0029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20220318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9715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三原利华生物技术有限公司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银耳粉（固体饮料）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Q/LHSW0030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20220318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9716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三原利华生物技术有限公司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米糠脂肪烷醇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Q/LHSW0031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20220318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9717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三原利华生物技术有限公司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羟基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甲基丁酸钙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Q/LHSW0032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20220318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9718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黄陵盛铭生物科技有限公司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阿胶糖块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Q/SMSW0009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20220318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9719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陕西天和乳业有限公司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奶片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Q/THRY0013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20220318</w:t>
            </w:r>
          </w:p>
        </w:tc>
      </w:tr>
      <w:tr w:rsidR="009866E9">
        <w:trPr>
          <w:trHeight w:val="300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9720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陕西宏基药业有限公司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润舒爽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vertAlign w:val="superscript"/>
              </w:rPr>
              <w:t>TM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金银花青果袋泡茶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Q/SXHJ0009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20200318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9721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陕西宏基药业有限公司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终南老藤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TM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山药桑叶袋泡茶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Q/SXHJ0011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20200318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9722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陕西大垦生物科技有限公司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善辅牌乳酸菌配方奶粉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Q/SXDK0015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20220318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9723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宝鸡森林熊食品有限公司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混合干果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Q/BJSLX0001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9724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陕西三原兵马俑实业有限责任公司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芝麻调味油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Q/SBM0006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9725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杨凌圣妃乳业有限公司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初乳配方驼奶粉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Q/YLSF0051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9726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杨凌圣妃乳业有限公司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高钙配方驼奶粉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Q/YLSF0052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9727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西安嚼嚼香工贸有限责任公司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香菇卤肉酱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Q/XJY0003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9728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陕西慧科植物开发有限公司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水苏糖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Q/SXHK0086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9729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西安玄芝生物科技有限公司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茉莉黑茶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Q/XAXZ0001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9730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西安玄芝生物科技有限公司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调味茉莉黑茶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Q/XAXZ0002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9731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咸阳顶乐伊禾肉类加工有限公司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酱卤肉制品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Q/XYDL0002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9732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陕西农趣电子商务有限公司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混合坚果制品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Q/SXNQ0001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9733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西安莱葆生物技术有限公司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葡萄粉（固体饮料）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Q/LBSW0001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9734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西安莱葆生物技术有限公司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芦荟粉（固体饮料）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Q/LBSW0002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9735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西安莱葆生物技术有限公司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蔓越橘粉（固体饮料）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Q/LBSW0003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9736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西安莱葆生物技术有限公司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绿茶粉（固体饮料）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Q/LBSW0004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9737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西安莱葆生物技术有限公司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桔子粉（固体饮料）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Q/LBSW0005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9738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平利县神草园茶业有限公司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富锌硒平利绞股蓝代用茶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Q/SCYC0001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320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9739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平利县神草园茶业有限公司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绞股蓝超微粉（固体饮料）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Q/SCYC0002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9740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平利县神草园茶业有限公司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绞股蓝挂面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Q/SCYC0003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9741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陕西两益周记食品有限公司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酱卤素菜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Q/ZJSP0001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9742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陕西丰岭园有机种植有限公司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甜菜根袋泡茶（代用茶）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Q/SFLY0001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9743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陕西丰岭园有机种植有限公司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甜菜根调味茶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Q/SFLY0002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9744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定边县塞雪粮油工贸有限责任公司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荞麦粉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Q/DBSX0001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Q/610000-9744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20220326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lastRenderedPageBreak/>
              <w:t>变更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lastRenderedPageBreak/>
              <w:t>序号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企业名称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标准名称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标准号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备案号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有效期至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1717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西安同盛生清真食品有限公司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方便牛（羊）肉泡馍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Q/TSS0003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Q/610000-1717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20190824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7383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西安市喜神食品有限责任公司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醪糟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Q/XAXS0001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Q/610000-7383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20200405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7384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西安市喜神食品有限责任公司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稠酒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Q/XAXS0002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Q/610000-7384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20200405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8696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西安市喜神食品有限责任公司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喜神牌米酒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Q/XAXS0003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Q/610000-8696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20210423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4610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西安隆泽生物工程有限责任公司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植物固体饮料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Q/XLZ0001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Q/610000-4610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20200503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9433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西安隆泽生物工程有限责任公司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植物固体饮料（Ⅰ）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Q/XLZ0002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Q/610000-9433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20211217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9434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西安隆泽生物工程有限责任公司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植物固体饮料（Ⅱ）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Q/XLZ0003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Q/610000-9434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20211217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9435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西安隆泽生物工程有限责任公司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植物固体饮料（Ⅲ）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Q/XLZ0004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Q/610000-9435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20211217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9436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西安隆泽生物工程有限责任公司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植物固体饮料（Ⅳ）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Q/XLZ0005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20211217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9437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西安隆泽生物工程有限责任公司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植物固体饮料（Ⅴ）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Q/XLZ0006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Q/610000-9437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20211217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9438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西安隆泽生物工程有限责任公司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植物固体饮料（Ⅵ）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Q/XLZ0007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Q/610000-9438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20211217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9439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西安隆泽生物工程有限责任公司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植物固体饮料（Ⅶ）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Q/XLZ0008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Q/610000-9439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20211217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4753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西安真之味食品有限公司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即食风味蔬菜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Q/XZZW0001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Q/610000-4753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20201204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4878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西安真之味食品有限公司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即食风味水产品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Q/XZZW0002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Q/610000-4878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20201204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6983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陕西慧科植物开发有限公司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菊粉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Q/SXHK0041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Q/610000-6983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20191201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8231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宝鸡聚缘康食品开发有限公司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益生菌发酵饮品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Q/JYK0001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Q/610000-8231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20201128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1481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陕西锦泰魔芋产业发展有限公司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魔芋凝胶食品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Q/JTSY0004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Q/610000-1481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20211030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9156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宝鸡康辉蜂产品有限责任公司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蜂蜜饮品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Q/BJKH0001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Q/610000-9156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20210905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西安伊德香清真食品有限公司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泡馍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Q/XLS0006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Q/610000-0878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20210702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8563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三原新强调味品有限责任公司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半固态（酱）调味料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Q/SXY0003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Q/610000-8563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20210320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延续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企业名称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标准名称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标准号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备案号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9866E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有效期至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6073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陕西贵丰食品有限公司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红枣夹核桃仁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Q/GFSP0001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Q/610000-6073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20220301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绥德县荣祥食品有限公司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烤馍片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Q/SDRX0001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Q/610000-1808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6182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陕西中资国业牡丹产业集团有限公司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丹凤牡丹花蕊茶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Q/SXZZ0001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6183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陕西中资国业牡丹产业集团有限公司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丹凤牡丹全花茶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Q/SXZZ0002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6148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陕西中资国业牡丹产业集团有限公司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牡丹籽油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Q/SXZZ0003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6128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陕西中资国业牡丹产业集团有限公司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牡丹花粉压片糖果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Q/SXZZ0004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20220305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6130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汉中科润速冻食品有限责任公司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面皮专用粉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Q/HKS0002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20220312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6131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汉中科润速冻食品有限责任公司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麦、豆碾磨加工品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Q/HKS0003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20220312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6166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西安天一生物技术股份有限公司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苦瓜粉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Q/TYSW0017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20220312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6125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黄陵盛铭生物科技有限公司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黄明胶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Q/SMSW0004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20220317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6126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黄陵盛铭生物科技有限公司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阿胶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Q/SMSW0005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20220317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6124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西安麓芭佰食品有限公司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枣夹果仁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Q/LBB0001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20220317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6168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西安天一生物技术股份有限公司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乌梅粉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Q/TYSW0015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20220312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6158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白水县康惠粮果贸易有限责任公司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小麦特制精粉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Q/KHLG0001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6399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陕西清涧人和仙枣业有限责任公司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即食红枣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Q/RHX0002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Q/610000-6399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6400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陕西清涧人和仙枣业有限责任公司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果仁枣系列产品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Q/RHX0001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20220325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6143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宝鸡市爱粮食品有限公司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凉皮制品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Q/BJAL0001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20220330</w:t>
            </w:r>
          </w:p>
        </w:tc>
      </w:tr>
      <w:tr w:rsidR="009866E9">
        <w:trPr>
          <w:trHeight w:val="300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8645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陕西润欣康生物科技有限责任公司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致在活源肽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vertAlign w:val="superscript"/>
              </w:rPr>
              <w:t>TM</w:t>
            </w:r>
            <w:bookmarkStart w:id="0" w:name="_GoBack"/>
            <w:bookmarkEnd w:id="0"/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固体饮料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Q/RXK0043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Q/610000-8645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20200330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6189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陕西大敞锅餐饮管理有限公司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火锅底料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Q/SDCG0001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Q/610000-6189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0330</w:t>
            </w:r>
          </w:p>
        </w:tc>
      </w:tr>
      <w:tr w:rsidR="009866E9">
        <w:trPr>
          <w:trHeight w:val="285"/>
          <w:jc w:val="center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6240</w:t>
            </w: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西安市汉长城保护区堂糕主食品厂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凉糕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Q/WYC0001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Q/610000-6240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6E9" w:rsidRDefault="008A42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0330</w:t>
            </w:r>
          </w:p>
        </w:tc>
      </w:tr>
    </w:tbl>
    <w:p w:rsidR="009866E9" w:rsidRDefault="009866E9"/>
    <w:sectPr w:rsidR="009866E9" w:rsidSect="009866E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2C4" w:rsidRDefault="008A42C4" w:rsidP="00D30549">
      <w:r>
        <w:separator/>
      </w:r>
    </w:p>
  </w:endnote>
  <w:endnote w:type="continuationSeparator" w:id="1">
    <w:p w:rsidR="008A42C4" w:rsidRDefault="008A42C4" w:rsidP="00D30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2C4" w:rsidRDefault="008A42C4" w:rsidP="00D30549">
      <w:r>
        <w:separator/>
      </w:r>
    </w:p>
  </w:footnote>
  <w:footnote w:type="continuationSeparator" w:id="1">
    <w:p w:rsidR="008A42C4" w:rsidRDefault="008A42C4" w:rsidP="00D305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B6"/>
    <w:rsid w:val="007F63EA"/>
    <w:rsid w:val="008A42C4"/>
    <w:rsid w:val="009866E9"/>
    <w:rsid w:val="00CC5DB6"/>
    <w:rsid w:val="00D30549"/>
    <w:rsid w:val="12A16B1C"/>
    <w:rsid w:val="13980AA5"/>
    <w:rsid w:val="22E63879"/>
    <w:rsid w:val="3A557DF8"/>
    <w:rsid w:val="4B72588E"/>
    <w:rsid w:val="687C6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6E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0">
    <w:name w:val="font0"/>
    <w:basedOn w:val="a"/>
    <w:qFormat/>
    <w:rsid w:val="009866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1">
    <w:name w:val="font1"/>
    <w:basedOn w:val="a"/>
    <w:qFormat/>
    <w:rsid w:val="009866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2">
    <w:name w:val="font2"/>
    <w:basedOn w:val="a"/>
    <w:qFormat/>
    <w:rsid w:val="009866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font3">
    <w:name w:val="font3"/>
    <w:basedOn w:val="a"/>
    <w:rsid w:val="009866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  <w:vertAlign w:val="superscript"/>
    </w:rPr>
  </w:style>
  <w:style w:type="paragraph" w:customStyle="1" w:styleId="et2">
    <w:name w:val="et2"/>
    <w:basedOn w:val="a"/>
    <w:qFormat/>
    <w:rsid w:val="009866E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et3">
    <w:name w:val="et3"/>
    <w:basedOn w:val="a"/>
    <w:qFormat/>
    <w:rsid w:val="009866E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et4">
    <w:name w:val="et4"/>
    <w:basedOn w:val="a"/>
    <w:qFormat/>
    <w:rsid w:val="009866E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et5">
    <w:name w:val="et5"/>
    <w:basedOn w:val="a"/>
    <w:qFormat/>
    <w:rsid w:val="009866E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et7">
    <w:name w:val="et7"/>
    <w:basedOn w:val="a"/>
    <w:rsid w:val="009866E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10">
    <w:name w:val="et10"/>
    <w:basedOn w:val="a"/>
    <w:qFormat/>
    <w:rsid w:val="009866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et11">
    <w:name w:val="et11"/>
    <w:basedOn w:val="a"/>
    <w:qFormat/>
    <w:rsid w:val="009866E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et12">
    <w:name w:val="et12"/>
    <w:basedOn w:val="a"/>
    <w:qFormat/>
    <w:rsid w:val="009866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et17">
    <w:name w:val="et17"/>
    <w:basedOn w:val="a"/>
    <w:rsid w:val="009866E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2"/>
    </w:rPr>
  </w:style>
  <w:style w:type="paragraph" w:customStyle="1" w:styleId="et22">
    <w:name w:val="et22"/>
    <w:basedOn w:val="a"/>
    <w:qFormat/>
    <w:rsid w:val="009866E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25">
    <w:name w:val="et25"/>
    <w:basedOn w:val="a"/>
    <w:qFormat/>
    <w:rsid w:val="009866E9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et26">
    <w:name w:val="et26"/>
    <w:basedOn w:val="a"/>
    <w:qFormat/>
    <w:rsid w:val="009866E9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et34">
    <w:name w:val="et34"/>
    <w:basedOn w:val="a"/>
    <w:qFormat/>
    <w:rsid w:val="009866E9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2"/>
    </w:rPr>
  </w:style>
  <w:style w:type="paragraph" w:customStyle="1" w:styleId="et37">
    <w:name w:val="et37"/>
    <w:basedOn w:val="a"/>
    <w:qFormat/>
    <w:rsid w:val="009866E9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2"/>
    </w:rPr>
  </w:style>
  <w:style w:type="character" w:customStyle="1" w:styleId="font31">
    <w:name w:val="font31"/>
    <w:basedOn w:val="a0"/>
    <w:rsid w:val="009866E9"/>
    <w:rPr>
      <w:rFonts w:ascii="宋体" w:eastAsia="宋体" w:hAnsi="宋体" w:hint="eastAsia"/>
      <w:color w:val="000000"/>
      <w:sz w:val="22"/>
      <w:szCs w:val="22"/>
      <w:u w:val="none"/>
      <w:vertAlign w:val="superscript"/>
    </w:rPr>
  </w:style>
  <w:style w:type="character" w:customStyle="1" w:styleId="font11">
    <w:name w:val="font11"/>
    <w:basedOn w:val="a0"/>
    <w:qFormat/>
    <w:rsid w:val="009866E9"/>
    <w:rPr>
      <w:rFonts w:ascii="宋体" w:eastAsia="宋体" w:hAnsi="宋体" w:hint="eastAsia"/>
      <w:color w:val="000000"/>
      <w:sz w:val="22"/>
      <w:szCs w:val="22"/>
      <w:u w:val="none"/>
    </w:rPr>
  </w:style>
  <w:style w:type="paragraph" w:styleId="a3">
    <w:name w:val="header"/>
    <w:basedOn w:val="a"/>
    <w:link w:val="Char"/>
    <w:uiPriority w:val="99"/>
    <w:semiHidden/>
    <w:unhideWhenUsed/>
    <w:rsid w:val="00D30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054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0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054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1024</Words>
  <Characters>5841</Characters>
  <Application>Microsoft Office Word</Application>
  <DocSecurity>0</DocSecurity>
  <Lines>48</Lines>
  <Paragraphs>13</Paragraphs>
  <ScaleCrop>false</ScaleCrop>
  <Company/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wq</cp:lastModifiedBy>
  <cp:revision>2</cp:revision>
  <dcterms:created xsi:type="dcterms:W3CDTF">2019-04-15T08:37:00Z</dcterms:created>
  <dcterms:modified xsi:type="dcterms:W3CDTF">2019-04-17T06:30:00Z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