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EB" w:rsidRPr="00C45515" w:rsidRDefault="002709EB" w:rsidP="002709EB">
      <w:pPr>
        <w:spacing w:line="500" w:lineRule="exact"/>
        <w:rPr>
          <w:rFonts w:ascii="仿宋_GB2312" w:eastAsia="仿宋_GB2312"/>
          <w:sz w:val="32"/>
          <w:szCs w:val="32"/>
        </w:rPr>
      </w:pPr>
      <w:r w:rsidRPr="00C45515">
        <w:rPr>
          <w:rFonts w:ascii="仿宋_GB2312" w:eastAsia="仿宋_GB2312" w:hint="eastAsia"/>
          <w:sz w:val="32"/>
          <w:szCs w:val="32"/>
        </w:rPr>
        <w:t>附件7：</w:t>
      </w:r>
    </w:p>
    <w:p w:rsidR="002709EB" w:rsidRPr="00AB77F5" w:rsidRDefault="002709EB" w:rsidP="002709EB">
      <w:pPr>
        <w:spacing w:line="5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AB77F5">
        <w:rPr>
          <w:rFonts w:ascii="方正小标宋简体" w:eastAsia="方正小标宋简体" w:hAnsiTheme="majorEastAsia" w:hint="eastAsia"/>
          <w:sz w:val="44"/>
          <w:szCs w:val="44"/>
        </w:rPr>
        <w:t>陕西省卫生高级职称评审专业目录</w:t>
      </w:r>
    </w:p>
    <w:p w:rsidR="002709EB" w:rsidRPr="00C45515" w:rsidRDefault="002709EB" w:rsidP="002709EB">
      <w:pPr>
        <w:widowControl/>
        <w:spacing w:line="440" w:lineRule="exact"/>
        <w:ind w:rightChars="33" w:right="69"/>
        <w:jc w:val="center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tbl>
      <w:tblPr>
        <w:tblW w:w="97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256"/>
        <w:gridCol w:w="3420"/>
        <w:gridCol w:w="1260"/>
        <w:gridCol w:w="3802"/>
      </w:tblGrid>
      <w:tr w:rsidR="002709EB" w:rsidRPr="00C45515" w:rsidTr="004B4E43">
        <w:trPr>
          <w:trHeight w:val="85"/>
          <w:jc w:val="center"/>
        </w:trPr>
        <w:tc>
          <w:tcPr>
            <w:tcW w:w="9738" w:type="dxa"/>
            <w:gridSpan w:val="4"/>
            <w:vAlign w:val="center"/>
          </w:tcPr>
          <w:p w:rsidR="002709EB" w:rsidRPr="00C45515" w:rsidRDefault="002709EB" w:rsidP="004B4E43">
            <w:pPr>
              <w:widowControl/>
              <w:spacing w:line="370" w:lineRule="exact"/>
              <w:ind w:rightChars="33" w:right="69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C4551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临床医学专业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专业代码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专业名称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专业代码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专业名称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001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全科医学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025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烧伤外科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002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普通内科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026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整形外科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003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心血管内科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027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皮肤病与性病 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004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呼吸内科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028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麻醉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005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消化内科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029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妇产科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006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肾内科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030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计划生育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007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神经内科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031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小儿内科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008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内分泌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032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spacing w:val="-20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spacing w:val="-20"/>
                <w:kern w:val="0"/>
                <w:sz w:val="24"/>
              </w:rPr>
              <w:t>口腔医学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009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血液内科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033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口腔内科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010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结核病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034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口腔颌面外科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011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风湿与临床免疫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035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口腔修复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012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传染病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036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口腔正畸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013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急诊医学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037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眼科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014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重症医学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038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耳鼻喉（头颈外科）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015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职业病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039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肿瘤内科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016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精神病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040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肿瘤外科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017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老年医学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041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放射肿瘤治疗学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018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康复医学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042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介入治疗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019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普通外科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043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放射医学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020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骨外科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044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超声医学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021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胸心外科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045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核医学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022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神经外科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046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临床医学检验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023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泌尿外科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047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病理学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024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小儿外科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2709EB" w:rsidRPr="00C45515" w:rsidTr="004B4E43">
        <w:trPr>
          <w:trHeight w:val="450"/>
          <w:jc w:val="center"/>
        </w:trPr>
        <w:tc>
          <w:tcPr>
            <w:tcW w:w="9738" w:type="dxa"/>
            <w:gridSpan w:val="4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C4551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预防医学专业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专业代码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专业名称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专业代码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专业名称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048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职业卫生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055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慢性非传染性疾病控制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049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环境卫生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056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地方病控制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050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营养与食品卫生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057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寄生虫病控制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051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学校卫生与少儿卫生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058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健康教育与健康促进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052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放射卫生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059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妇女保健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053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卫生毒理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060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儿童保健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054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传染性疾病控制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802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709EB" w:rsidRPr="00C45515" w:rsidTr="004B4E43">
        <w:trPr>
          <w:trHeight w:val="431"/>
          <w:jc w:val="center"/>
        </w:trPr>
        <w:tc>
          <w:tcPr>
            <w:tcW w:w="9738" w:type="dxa"/>
            <w:gridSpan w:val="4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C4551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药学专业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专业代码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专业名称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专业代码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专业名称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061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医院药学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063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药物分析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062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临床药学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2709EB" w:rsidRPr="00C45515" w:rsidTr="004B4E43">
        <w:trPr>
          <w:trHeight w:val="425"/>
          <w:jc w:val="center"/>
        </w:trPr>
        <w:tc>
          <w:tcPr>
            <w:tcW w:w="9738" w:type="dxa"/>
            <w:gridSpan w:val="4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C4551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护理专业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专业代码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专业名称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专业代码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专业名称</w:t>
            </w:r>
          </w:p>
        </w:tc>
      </w:tr>
      <w:tr w:rsidR="002709EB" w:rsidRPr="00C45515" w:rsidTr="004B4E43">
        <w:trPr>
          <w:trHeight w:val="64"/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064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护理学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067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妇产科护理</w:t>
            </w:r>
          </w:p>
        </w:tc>
      </w:tr>
      <w:tr w:rsidR="002709EB" w:rsidRPr="00C45515" w:rsidTr="004B4E43">
        <w:trPr>
          <w:trHeight w:val="391"/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065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rPr>
                <w:rFonts w:ascii="仿宋_GB2312" w:eastAsia="仿宋_GB2312" w:hAnsi="仿宋" w:cs="宋体"/>
                <w:spacing w:val="-20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内科护理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708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068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spacing w:val="-20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儿科护理</w:t>
            </w:r>
          </w:p>
        </w:tc>
      </w:tr>
      <w:tr w:rsidR="002709EB" w:rsidRPr="00C45515" w:rsidTr="004B4E43">
        <w:trPr>
          <w:trHeight w:val="198"/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066</w:t>
            </w:r>
          </w:p>
        </w:tc>
        <w:tc>
          <w:tcPr>
            <w:tcW w:w="3420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spacing w:val="-20"/>
                <w:kern w:val="0"/>
                <w:sz w:val="24"/>
              </w:rPr>
              <w:t>外科护理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708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069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中医护理</w:t>
            </w:r>
          </w:p>
        </w:tc>
      </w:tr>
      <w:tr w:rsidR="002709EB" w:rsidRPr="00C45515" w:rsidTr="004B4E43">
        <w:trPr>
          <w:trHeight w:val="527"/>
          <w:jc w:val="center"/>
        </w:trPr>
        <w:tc>
          <w:tcPr>
            <w:tcW w:w="9738" w:type="dxa"/>
            <w:gridSpan w:val="4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C4551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卫生技术专业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专业代码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专业名称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专业代码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专业名称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708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070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医学检验技术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078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输血技术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708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071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放射医学技术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079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微生物检验技术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708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072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超声医学技术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080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理化检验技术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708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073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核医学技术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081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病媒生物控制技术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708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074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口腔医学技术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082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医疗器械维修（医学工程）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708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075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病理学技术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083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心电图技术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708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076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康复医学治疗技术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084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脑电图技术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077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临床营养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085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病案信息技术</w:t>
            </w:r>
          </w:p>
        </w:tc>
      </w:tr>
      <w:tr w:rsidR="002709EB" w:rsidRPr="00C45515" w:rsidTr="004B4E43">
        <w:trPr>
          <w:jc w:val="center"/>
        </w:trPr>
        <w:tc>
          <w:tcPr>
            <w:tcW w:w="9738" w:type="dxa"/>
            <w:gridSpan w:val="4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leftChars="-270" w:left="-567" w:rightChars="33" w:right="69" w:firstLineChars="250" w:firstLine="600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C4551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中医专业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086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中医内科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094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中医耳鼻喉科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087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中医外科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095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针灸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088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中医肛肠科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096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中西医结合内科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089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中医儿科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097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中西医结合外科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090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中医妇产科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098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中西医结合儿科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091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中医骨伤科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099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中西医结合妇产科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092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中医皮肤科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100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推拿（按摩）科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093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中医眼科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101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中药学</w:t>
            </w:r>
          </w:p>
        </w:tc>
      </w:tr>
      <w:tr w:rsidR="002709EB" w:rsidRPr="00C45515" w:rsidTr="004B4E43">
        <w:trPr>
          <w:jc w:val="center"/>
        </w:trPr>
        <w:tc>
          <w:tcPr>
            <w:tcW w:w="9738" w:type="dxa"/>
            <w:gridSpan w:val="4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Theme="minorEastAsia" w:cs="宋体"/>
                <w:b/>
                <w:kern w:val="0"/>
                <w:sz w:val="24"/>
                <w:szCs w:val="24"/>
              </w:rPr>
            </w:pPr>
            <w:r w:rsidRPr="00C45515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计划生育专业</w:t>
            </w:r>
            <w:r w:rsidRPr="00C45515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（</w:t>
            </w:r>
            <w:proofErr w:type="gramStart"/>
            <w:r w:rsidRPr="00C45515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现未合并</w:t>
            </w:r>
            <w:proofErr w:type="gramEnd"/>
            <w:r w:rsidRPr="00C45515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的计划生育单位人员）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102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节育技术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103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药具专业</w:t>
            </w:r>
          </w:p>
        </w:tc>
      </w:tr>
      <w:tr w:rsidR="002709EB" w:rsidRPr="00C45515" w:rsidTr="004B4E43">
        <w:trPr>
          <w:jc w:val="center"/>
        </w:trPr>
        <w:tc>
          <w:tcPr>
            <w:tcW w:w="1256" w:type="dxa"/>
            <w:vAlign w:val="center"/>
          </w:tcPr>
          <w:p w:rsidR="002709EB" w:rsidRPr="00C45515" w:rsidRDefault="002709EB" w:rsidP="004B4E43">
            <w:pPr>
              <w:widowControl/>
              <w:tabs>
                <w:tab w:val="left" w:pos="420"/>
              </w:tabs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104</w:t>
            </w:r>
          </w:p>
        </w:tc>
        <w:tc>
          <w:tcPr>
            <w:tcW w:w="3420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生殖健康咨询（未设正高）</w:t>
            </w:r>
          </w:p>
        </w:tc>
        <w:tc>
          <w:tcPr>
            <w:tcW w:w="1260" w:type="dxa"/>
            <w:vAlign w:val="center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105</w:t>
            </w:r>
          </w:p>
        </w:tc>
        <w:tc>
          <w:tcPr>
            <w:tcW w:w="3802" w:type="dxa"/>
          </w:tcPr>
          <w:p w:rsidR="002709EB" w:rsidRPr="00C45515" w:rsidRDefault="002709EB" w:rsidP="004B4E43">
            <w:pPr>
              <w:widowControl/>
              <w:snapToGrid w:val="0"/>
              <w:spacing w:line="370" w:lineRule="exact"/>
              <w:ind w:rightChars="33" w:right="69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45515">
              <w:rPr>
                <w:rFonts w:ascii="仿宋_GB2312" w:eastAsia="仿宋_GB2312" w:hAnsi="仿宋" w:cs="宋体" w:hint="eastAsia"/>
                <w:kern w:val="0"/>
                <w:sz w:val="24"/>
              </w:rPr>
              <w:t>护理专业</w:t>
            </w:r>
          </w:p>
        </w:tc>
      </w:tr>
    </w:tbl>
    <w:p w:rsidR="002501BD" w:rsidRDefault="002501BD"/>
    <w:sectPr w:rsidR="002501BD" w:rsidSect="00250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09EB"/>
    <w:rsid w:val="002501BD"/>
    <w:rsid w:val="0027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E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2017-10-16T00:31:00Z</dcterms:created>
  <dcterms:modified xsi:type="dcterms:W3CDTF">2017-10-16T00:31:00Z</dcterms:modified>
</cp:coreProperties>
</file>