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  <w:shd w:val="clear" w:color="auto" w:fill="FFFFFF"/>
        </w:rPr>
        <w:t>第六届三秦最美医务工作者候选人推荐汇总表</w:t>
      </w:r>
    </w:p>
    <w:bookmarkEnd w:id="0"/>
    <w:p>
      <w:pPr>
        <w:spacing w:line="400" w:lineRule="exact"/>
        <w:jc w:val="center"/>
        <w:rPr>
          <w:rFonts w:hint="eastAsi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shd w:val="clear" w:color="auto" w:fill="FFFFFF"/>
        </w:rPr>
        <w:t>（按照推荐优先顺序排序）</w:t>
      </w:r>
    </w:p>
    <w:p>
      <w:pPr>
        <w:pStyle w:val="2"/>
        <w:spacing w:before="0" w:after="0" w:line="56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填报单位（盖章）：                  填报人：                    联系电话：  </w:t>
      </w:r>
      <w:r>
        <w:rPr>
          <w:rFonts w:hint="eastAsia"/>
          <w:sz w:val="32"/>
          <w:szCs w:val="32"/>
        </w:rPr>
        <w:t xml:space="preserve"> 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67"/>
        <w:gridCol w:w="935"/>
        <w:gridCol w:w="830"/>
        <w:gridCol w:w="670"/>
        <w:gridCol w:w="1003"/>
        <w:gridCol w:w="1189"/>
        <w:gridCol w:w="2954"/>
        <w:gridCol w:w="3130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序号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类别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姓 名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性别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年龄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面貌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时间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单位及职务/职称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事迹简介</w:t>
            </w:r>
          </w:p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（100字至150字左右）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  <w:t>村医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  <w:t>牛薛武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  <w:t>1989.10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  <w:t>陕西省商洛市洛南县三要镇北司村卫生室村医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szCs w:val="22"/>
              </w:rPr>
              <w:t>从医32年来，他用坏了18根拐杖，“走”遍了附近20多个村落，诊治患者15万人次，用羸弱之躯承担起救死扶伤的重任，用无私奉献谱写了一曲乡村医生扎根山区、服务百姓的大爱之歌。2016年荣获“商洛最美乡村医生”，2017年荣获“商洛好人”，2018年荣获“洛南县道德模范”称号，2021年荣获陕西省第五届“三秦最美医务工作者”荣誉称号。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szCs w:val="22"/>
              </w:rPr>
              <w:t>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40" w:lineRule="exact"/>
        <w:ind w:firstLine="482" w:firstLineChars="200"/>
        <w:rPr>
          <w:rFonts w:ascii="仿宋" w:hAnsi="仿宋" w:cs="仿宋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注意：</w:t>
      </w:r>
      <w:r>
        <w:rPr>
          <w:rFonts w:hint="eastAsia" w:ascii="楷体" w:hAnsi="楷体" w:eastAsia="楷体" w:cs="楷体"/>
          <w:sz w:val="24"/>
        </w:rPr>
        <w:t>1.类别选填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仿宋" w:hAnsi="仿宋" w:cs="仿宋"/>
          <w:sz w:val="24"/>
        </w:rPr>
        <w:t>医生、护士、公卫、村医</w:t>
      </w:r>
      <w:r>
        <w:rPr>
          <w:rFonts w:hint="eastAsia" w:ascii="宋体" w:hAnsi="宋体" w:eastAsia="宋体" w:cs="宋体"/>
          <w:sz w:val="24"/>
        </w:rPr>
        <w:t>；</w:t>
      </w:r>
      <w:r>
        <w:rPr>
          <w:rFonts w:hint="eastAsia" w:ascii="楷体" w:hAnsi="楷体" w:eastAsia="楷体" w:cs="楷体"/>
          <w:sz w:val="24"/>
        </w:rPr>
        <w:t>2.单位及职务/职称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仿宋" w:hAnsi="仿宋" w:cs="仿宋"/>
          <w:sz w:val="24"/>
        </w:rPr>
        <w:t>写全称，不要简写</w:t>
      </w:r>
      <w:r>
        <w:rPr>
          <w:rFonts w:hint="eastAsia" w:ascii="宋体" w:hAnsi="宋体" w:eastAsia="宋体" w:cs="宋体"/>
          <w:sz w:val="24"/>
        </w:rPr>
        <w:t>；3.</w:t>
      </w:r>
      <w:r>
        <w:rPr>
          <w:rFonts w:hint="eastAsia" w:ascii="楷体" w:hAnsi="楷体" w:eastAsia="楷体" w:cs="楷体"/>
          <w:sz w:val="24"/>
        </w:rPr>
        <w:t>事迹简介：</w:t>
      </w:r>
      <w:r>
        <w:rPr>
          <w:rFonts w:hint="eastAsia" w:ascii="仿宋" w:hAnsi="仿宋" w:cs="仿宋"/>
          <w:sz w:val="24"/>
        </w:rPr>
        <w:t>人物事迹总结和所获荣誉奖励，注意字数要求。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A580E"/>
    <w:rsid w:val="48A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2022-05-09T07:01:00Z</dcterms:created>
  <dc:creator>wq</dc:creator>
  <cp:lastModifiedBy>wq</cp:lastModifiedBy>
  <dcterms:modified xsi:type="dcterms:W3CDTF">2022-05-09T07:02:34Z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